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D9" w:rsidRPr="007C0F21" w:rsidRDefault="00A92ED9" w:rsidP="007C0F21">
      <w:pPr>
        <w:jc w:val="center"/>
        <w:rPr>
          <w:rFonts w:asciiTheme="minorEastAsia" w:hAnsiTheme="minorEastAsia"/>
          <w:b/>
          <w:sz w:val="32"/>
          <w:szCs w:val="32"/>
        </w:rPr>
      </w:pPr>
      <w:r w:rsidRPr="007C0F21">
        <w:rPr>
          <w:rFonts w:asciiTheme="minorEastAsia" w:hAnsiTheme="minorEastAsia" w:hint="eastAsia"/>
          <w:b/>
          <w:sz w:val="32"/>
          <w:szCs w:val="32"/>
        </w:rPr>
        <w:t>上海商学院餐饮食品安全卫生</w:t>
      </w:r>
      <w:r w:rsidR="00E102C8">
        <w:rPr>
          <w:rFonts w:asciiTheme="minorEastAsia" w:hAnsiTheme="minorEastAsia" w:hint="eastAsia"/>
          <w:b/>
          <w:sz w:val="32"/>
          <w:szCs w:val="32"/>
        </w:rPr>
        <w:t>暂行</w:t>
      </w:r>
      <w:r w:rsidRPr="007C0F21">
        <w:rPr>
          <w:rFonts w:asciiTheme="minorEastAsia" w:hAnsiTheme="minorEastAsia" w:hint="eastAsia"/>
          <w:b/>
          <w:sz w:val="32"/>
          <w:szCs w:val="32"/>
        </w:rPr>
        <w:t>管理办法</w:t>
      </w:r>
    </w:p>
    <w:p w:rsidR="00A92ED9" w:rsidRPr="007C0F21" w:rsidRDefault="00A92ED9" w:rsidP="007C0F21">
      <w:pPr>
        <w:ind w:firstLineChars="253" w:firstLine="708"/>
        <w:rPr>
          <w:rFonts w:asciiTheme="minorEastAsia" w:hAnsiTheme="minorEastAsia"/>
          <w:sz w:val="28"/>
          <w:szCs w:val="28"/>
        </w:rPr>
      </w:pP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第一章  总则</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第一条　为了进一步加强学校餐饮食品安全卫生管理，确保全校师生员工饮食安全卫生、健康，规范经营单位生产经营行为，制定本办法。</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第二条　本办法依据《中华人民共和国食品安全法》（以下简称《食品安全法》）、《中华人民共和国食品安全法实施条例》（以下简称《食品安全法实施条例》）、卫生部《餐饮服务食品安全监督管理办法》、教育部《学校食堂与集体用餐卫生管理规定》、卫生部《学校食物中毒事故行政责任追究暂行规定》等政策法规制定。</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第三条　本办法适合上海商学院校内所有餐饮和食品经营单位（以下简称“经营单位”）。</w:t>
      </w:r>
    </w:p>
    <w:p w:rsidR="00A92ED9" w:rsidRPr="007C0F21" w:rsidRDefault="00A92ED9" w:rsidP="007C0F21">
      <w:pPr>
        <w:ind w:firstLineChars="253" w:firstLine="708"/>
        <w:rPr>
          <w:rFonts w:asciiTheme="minorEastAsia" w:hAnsiTheme="minorEastAsia"/>
          <w:sz w:val="28"/>
          <w:szCs w:val="28"/>
        </w:rPr>
      </w:pP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第二章  餐饮食品行业准入制度</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第四条　凡进入本校提供餐饮食品经营服务的各类单位，必须是在工商行政管理部门注册的独立企业法人、其他性质的</w:t>
      </w:r>
      <w:r w:rsidR="00261BC3">
        <w:rPr>
          <w:rFonts w:asciiTheme="minorEastAsia" w:hAnsiTheme="minorEastAsia" w:hint="eastAsia"/>
          <w:sz w:val="28"/>
          <w:szCs w:val="28"/>
        </w:rPr>
        <w:t>具有法人资质的企业实体。</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经营单位必须在工商行政部门核准《营业执照》规定的营业范围内进行经营活动，必须严格执行国家和上海市的相关法律法规。</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经营单位必须依法取得《餐饮服务许可证》，按照许可范围依法经营。</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lastRenderedPageBreak/>
        <w:t>第五条  经营单位经过</w:t>
      </w:r>
      <w:r w:rsidR="000106E2">
        <w:rPr>
          <w:rFonts w:asciiTheme="minorEastAsia" w:hAnsiTheme="minorEastAsia" w:hint="eastAsia"/>
          <w:sz w:val="28"/>
          <w:szCs w:val="28"/>
        </w:rPr>
        <w:t>学校</w:t>
      </w:r>
      <w:r w:rsidR="00B563CC">
        <w:rPr>
          <w:rFonts w:asciiTheme="minorEastAsia" w:hAnsiTheme="minorEastAsia" w:hint="eastAsia"/>
          <w:sz w:val="28"/>
          <w:szCs w:val="28"/>
        </w:rPr>
        <w:t>后勤保障处</w:t>
      </w:r>
      <w:r w:rsidR="000106E2">
        <w:rPr>
          <w:rFonts w:asciiTheme="minorEastAsia" w:hAnsiTheme="minorEastAsia" w:hint="eastAsia"/>
          <w:sz w:val="28"/>
          <w:szCs w:val="28"/>
        </w:rPr>
        <w:t>认定并签订合同生效后</w:t>
      </w:r>
      <w:r w:rsidRPr="007C0F21">
        <w:rPr>
          <w:rFonts w:asciiTheme="minorEastAsia" w:hAnsiTheme="minorEastAsia" w:hint="eastAsia"/>
          <w:sz w:val="28"/>
          <w:szCs w:val="28"/>
        </w:rPr>
        <w:t>获得准入资格，方可在在校内经营。要在</w:t>
      </w:r>
      <w:r w:rsidR="00184C4B">
        <w:rPr>
          <w:rFonts w:asciiTheme="minorEastAsia" w:hAnsiTheme="minorEastAsia" w:hint="eastAsia"/>
          <w:sz w:val="28"/>
          <w:szCs w:val="28"/>
        </w:rPr>
        <w:t>合同</w:t>
      </w:r>
      <w:r w:rsidRPr="007C0F21">
        <w:rPr>
          <w:rFonts w:asciiTheme="minorEastAsia" w:hAnsiTheme="minorEastAsia" w:hint="eastAsia"/>
          <w:sz w:val="28"/>
          <w:szCs w:val="28"/>
        </w:rPr>
        <w:t>规定的经营范围内进行经营服务，不得擅自增加服务类别。</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第六条  经营单位的生产经营场所、内外环境、卫生设施、工艺流程、生产用水、个人卫生、生产用具以及贮藏、消毒、运输等必须符合《食品安全</w:t>
      </w:r>
      <w:r w:rsidR="00184C4B">
        <w:rPr>
          <w:rFonts w:asciiTheme="minorEastAsia" w:hAnsiTheme="minorEastAsia" w:hint="eastAsia"/>
          <w:sz w:val="28"/>
          <w:szCs w:val="28"/>
        </w:rPr>
        <w:t>法》等有关规定和《学校食堂与集体用餐卫生管理规定》第二章的要求</w:t>
      </w:r>
      <w:r w:rsidRPr="007C0F21">
        <w:rPr>
          <w:rFonts w:asciiTheme="minorEastAsia" w:hAnsiTheme="minorEastAsia" w:hint="eastAsia"/>
          <w:sz w:val="28"/>
          <w:szCs w:val="28"/>
        </w:rPr>
        <w:t>。</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 xml:space="preserve">第七条 </w:t>
      </w:r>
      <w:r w:rsidR="00E97527">
        <w:rPr>
          <w:rFonts w:asciiTheme="minorEastAsia" w:hAnsiTheme="minorEastAsia" w:hint="eastAsia"/>
          <w:sz w:val="28"/>
          <w:szCs w:val="28"/>
        </w:rPr>
        <w:t>经营单位要将《营业执照》、《餐饮服务许可证》</w:t>
      </w:r>
      <w:r w:rsidRPr="007C0F21">
        <w:rPr>
          <w:rFonts w:asciiTheme="minorEastAsia" w:hAnsiTheme="minorEastAsia" w:hint="eastAsia"/>
          <w:sz w:val="28"/>
          <w:szCs w:val="28"/>
        </w:rPr>
        <w:t>亮证营业。</w:t>
      </w:r>
    </w:p>
    <w:p w:rsidR="00A92ED9" w:rsidRPr="00E97527" w:rsidRDefault="00A92ED9" w:rsidP="007C0F21">
      <w:pPr>
        <w:ind w:firstLineChars="253" w:firstLine="708"/>
        <w:rPr>
          <w:rFonts w:asciiTheme="minorEastAsia" w:hAnsiTheme="minorEastAsia"/>
          <w:sz w:val="28"/>
          <w:szCs w:val="28"/>
        </w:rPr>
      </w:pP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第三章  食品安全卫生管理制度</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第八条  经营单位必须建立健全本部门的餐饮食品安全卫生管理制度，配备专职或兼职的食品卫生管理人员，实行岗位责任制。</w:t>
      </w:r>
    </w:p>
    <w:p w:rsidR="00A92ED9" w:rsidRPr="007C0F21" w:rsidRDefault="00A92ED9" w:rsidP="00184C4B">
      <w:pPr>
        <w:ind w:firstLineChars="253" w:firstLine="708"/>
        <w:rPr>
          <w:rFonts w:asciiTheme="minorEastAsia" w:hAnsiTheme="minorEastAsia"/>
          <w:sz w:val="28"/>
          <w:szCs w:val="28"/>
        </w:rPr>
      </w:pPr>
      <w:r w:rsidRPr="007C0F21">
        <w:rPr>
          <w:rFonts w:asciiTheme="minorEastAsia" w:hAnsiTheme="minorEastAsia" w:hint="eastAsia"/>
          <w:sz w:val="28"/>
          <w:szCs w:val="28"/>
        </w:rPr>
        <w:t>经营单位不得聘用《餐饮服务食品安全监督管理办法》第九条规定的禁止从业人员从事管理工作。</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经营单位须与上海商学院相关责任单位签订食品卫生安全管理责任书，并向后勤保障处备案，后勤保障处代表学校行使监督职责。</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第九条  经营单位应当按照《食品安全法》第三十四条的规定，建立并执行从业人员健康管理制度，建立从业人员健康档案。</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餐饮服务从业人员应当依照《食品安全法》第三十四条第二款的规定每年进行健康检查，取得健康合格证明后方可参加工作。</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从事接触直接入口餐饮服务从业人员患有《食品安全法实施条</w:t>
      </w:r>
      <w:r w:rsidRPr="007C0F21">
        <w:rPr>
          <w:rFonts w:asciiTheme="minorEastAsia" w:hAnsiTheme="minorEastAsia" w:hint="eastAsia"/>
          <w:sz w:val="28"/>
          <w:szCs w:val="28"/>
        </w:rPr>
        <w:lastRenderedPageBreak/>
        <w:t>例》第二十三条规定的有碍食品安全疾病的，应当将其调整到其他不影响食品安全的工作岗位。</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餐饮服务从业人员在出现咳嗽、腹泻、发热、呕吐等有碍于食品卫生的病症时，应立即脱离工作岗位，待查明病因、排除有碍食品卫生的病症或治愈后，方可重新上岗。</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第十条  经营单位应当依照食品安全法第三十二条的规定组织职工参加食品安全知识培训，学习食品安全法律、法规、规章、标准和其他食品安全知识，并建立培训档案；应当加强专（兼）职食品安全管理人员食品安全法律法规和相关食品安全管理知识的培训。</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第十一条  经营单位必须严格遵循食品采购的质量要求和卫生要求，实施“证质一致”、“集约竞标”，对主副食品实行集中统一采购，特殊原材料的“小采购”坚持索证索票。</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食品采购必须索取销售发票、卫生许可证、卫生检验检疫合格证明等相关许可证和产品合格证明等文件，把好原材料验收关，坚持两级验货制度。</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少量特殊商品需要自行采购的，必须由经营单位书面提出申请，经所在餐饮（公司）采供部门确认采购认可后方可实施，同时要索取相关证明，交公司的卫生专管员验证后方可使用。</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经营单位应当建立食品、食品原料、食品添加剂和食品相关产品的采购记录制度，妥善保存备查。采购记录应当如实记录产品名称、规格、数量、生产批号、保质期、供货者名称及联系方式、进货日期等内容，或者保留载有上述信息的进货票据。记录、票据的保存期限</w:t>
      </w:r>
      <w:r w:rsidRPr="007C0F21">
        <w:rPr>
          <w:rFonts w:asciiTheme="minorEastAsia" w:hAnsiTheme="minorEastAsia" w:hint="eastAsia"/>
          <w:sz w:val="28"/>
          <w:szCs w:val="28"/>
        </w:rPr>
        <w:lastRenderedPageBreak/>
        <w:t>不得少于2年。</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第十二条  按照国家有关规定和食品安全标准采购、保存和使用食品添加剂，应当将食品添加剂存放于专用橱柜等设施中，标示“食品添加剂”字样，妥善保管，并建立使用台账，确保专人采购、专人保管、专人领用、专人登记、专柜保存（上锁）。</w:t>
      </w:r>
    </w:p>
    <w:p w:rsidR="00A92ED9" w:rsidRPr="007C0F21" w:rsidRDefault="00184C4B" w:rsidP="007C0F21">
      <w:pPr>
        <w:ind w:firstLineChars="253" w:firstLine="708"/>
        <w:rPr>
          <w:rFonts w:asciiTheme="minorEastAsia" w:hAnsiTheme="minorEastAsia"/>
          <w:sz w:val="28"/>
          <w:szCs w:val="28"/>
        </w:rPr>
      </w:pPr>
      <w:r>
        <w:rPr>
          <w:rFonts w:asciiTheme="minorEastAsia" w:hAnsiTheme="minorEastAsia" w:hint="eastAsia"/>
          <w:sz w:val="28"/>
          <w:szCs w:val="28"/>
        </w:rPr>
        <w:t>第十三</w:t>
      </w:r>
      <w:r w:rsidR="00A92ED9" w:rsidRPr="007C0F21">
        <w:rPr>
          <w:rFonts w:asciiTheme="minorEastAsia" w:hAnsiTheme="minorEastAsia" w:hint="eastAsia"/>
          <w:sz w:val="28"/>
          <w:szCs w:val="28"/>
        </w:rPr>
        <w:t>条  经营单位必须严格把好操作过程卫生关、环境卫生关、仓库保管关和个人卫生关，确保杜绝食物中毒事故。</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原料到成品实行“四不”：采购员不买腐烂变质的原料，保管验收员不收腐烂变质的原料，加工人员（厨师）不用腐烂变质的原料，服务员不卖腐烂变质的食品。</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成品（食物）存放实行“四隔离”：生与熟隔离，成品与半成品隔离，食品与杂物、药物隔离，食品与天然冰隔离。</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用（食）具实行“四过关”：洗，清，消毒，保洁。用于餐饮加工操作的工具、设备必须无毒无害，标志或者区分明显，并做到分开使用，定位存放，用后洗净，保持清洁；接触直接入口食品的工具、设备应当在使用前进行消毒。不得使用未经清洗和消毒的餐具、饮具；购置、使用集中消毒企业供应的餐具、饮具，应当查验其经营资质，索取消毒合格凭证。</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环境卫生采取“四定”：定人，定物，定时间，定质量。</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个人卫生做到“四勤”：勤洗手、剪指甲，勤洗澡、理发，勤洗衣服、被褥，勤换工作服。</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食堂工作人员上岗时需穿着白工作服、白帽、白口罩。</w:t>
      </w:r>
    </w:p>
    <w:p w:rsidR="00A92ED9" w:rsidRPr="007C0F21" w:rsidRDefault="00184C4B" w:rsidP="007C0F21">
      <w:pPr>
        <w:ind w:firstLineChars="253" w:firstLine="708"/>
        <w:rPr>
          <w:rFonts w:asciiTheme="minorEastAsia" w:hAnsiTheme="minorEastAsia"/>
          <w:sz w:val="28"/>
          <w:szCs w:val="28"/>
        </w:rPr>
      </w:pPr>
      <w:r>
        <w:rPr>
          <w:rFonts w:asciiTheme="minorEastAsia" w:hAnsiTheme="minorEastAsia" w:hint="eastAsia"/>
          <w:sz w:val="28"/>
          <w:szCs w:val="28"/>
        </w:rPr>
        <w:lastRenderedPageBreak/>
        <w:t>第十四</w:t>
      </w:r>
      <w:r w:rsidR="00A92ED9" w:rsidRPr="007C0F21">
        <w:rPr>
          <w:rFonts w:asciiTheme="minorEastAsia" w:hAnsiTheme="minorEastAsia" w:hint="eastAsia"/>
          <w:sz w:val="28"/>
          <w:szCs w:val="28"/>
        </w:rPr>
        <w:t>条  做好菜肴留样工作, 样本不得低于100克，留样菜肴保存48小时以上。</w:t>
      </w:r>
    </w:p>
    <w:p w:rsidR="00A92ED9" w:rsidRPr="007C0F21" w:rsidRDefault="00184C4B" w:rsidP="007C0F21">
      <w:pPr>
        <w:ind w:firstLineChars="253" w:firstLine="708"/>
        <w:rPr>
          <w:rFonts w:asciiTheme="minorEastAsia" w:hAnsiTheme="minorEastAsia"/>
          <w:sz w:val="28"/>
          <w:szCs w:val="28"/>
        </w:rPr>
      </w:pPr>
      <w:r>
        <w:rPr>
          <w:rFonts w:asciiTheme="minorEastAsia" w:hAnsiTheme="minorEastAsia" w:hint="eastAsia"/>
          <w:sz w:val="28"/>
          <w:szCs w:val="28"/>
        </w:rPr>
        <w:t>第十五</w:t>
      </w:r>
      <w:r w:rsidR="00A92ED9" w:rsidRPr="007C0F21">
        <w:rPr>
          <w:rFonts w:asciiTheme="minorEastAsia" w:hAnsiTheme="minorEastAsia" w:hint="eastAsia"/>
          <w:sz w:val="28"/>
          <w:szCs w:val="28"/>
        </w:rPr>
        <w:t>条  要切实做好剩菜管理工作，应当在高于60度或低于10度的条件下存放，回锅时中心温度应达到75度以上，并做好记录。</w:t>
      </w:r>
    </w:p>
    <w:p w:rsidR="00A92ED9" w:rsidRPr="007C0F21" w:rsidRDefault="00184C4B" w:rsidP="007C0F21">
      <w:pPr>
        <w:ind w:firstLineChars="253" w:firstLine="708"/>
        <w:rPr>
          <w:rFonts w:asciiTheme="minorEastAsia" w:hAnsiTheme="minorEastAsia"/>
          <w:sz w:val="28"/>
          <w:szCs w:val="28"/>
        </w:rPr>
      </w:pPr>
      <w:r>
        <w:rPr>
          <w:rFonts w:asciiTheme="minorEastAsia" w:hAnsiTheme="minorEastAsia" w:hint="eastAsia"/>
          <w:sz w:val="28"/>
          <w:szCs w:val="28"/>
        </w:rPr>
        <w:t>第十六</w:t>
      </w:r>
      <w:r w:rsidR="00A92ED9" w:rsidRPr="007C0F21">
        <w:rPr>
          <w:rFonts w:asciiTheme="minorEastAsia" w:hAnsiTheme="minorEastAsia" w:hint="eastAsia"/>
          <w:sz w:val="28"/>
          <w:szCs w:val="28"/>
        </w:rPr>
        <w:t>条  保持废弃物容器及放置场所清洁，防止不良气味或有害（有毒）气体溢出，防止污染食品、水源和地面，防止有害生物孳生。</w:t>
      </w:r>
    </w:p>
    <w:p w:rsidR="00A92ED9" w:rsidRPr="007C0F21" w:rsidRDefault="00184C4B" w:rsidP="007C0F21">
      <w:pPr>
        <w:ind w:firstLineChars="253" w:firstLine="708"/>
        <w:rPr>
          <w:rFonts w:asciiTheme="minorEastAsia" w:hAnsiTheme="minorEastAsia"/>
          <w:sz w:val="28"/>
          <w:szCs w:val="28"/>
        </w:rPr>
      </w:pPr>
      <w:r>
        <w:rPr>
          <w:rFonts w:asciiTheme="minorEastAsia" w:hAnsiTheme="minorEastAsia" w:hint="eastAsia"/>
          <w:sz w:val="28"/>
          <w:szCs w:val="28"/>
        </w:rPr>
        <w:t>第十七</w:t>
      </w:r>
      <w:r w:rsidR="00A92ED9" w:rsidRPr="007C0F21">
        <w:rPr>
          <w:rFonts w:asciiTheme="minorEastAsia" w:hAnsiTheme="minorEastAsia" w:hint="eastAsia"/>
          <w:sz w:val="28"/>
          <w:szCs w:val="28"/>
        </w:rPr>
        <w:t>条  应当保持食品加工经营场所的内外环境整洁，消除老鼠、蟑螂、苍蝇和其他有害昆虫及其孳生条件。做好有害生物防治工作，食堂的下水道、烟道、排风口要安装防护网罩；外木门下部要用铁皮包50公分，防止老鼠啃咬，安装空气幕，防止苍蝇飞入。</w:t>
      </w:r>
    </w:p>
    <w:p w:rsidR="00261BC3" w:rsidRPr="007C0F21" w:rsidRDefault="00184C4B" w:rsidP="00261BC3">
      <w:pPr>
        <w:ind w:firstLineChars="253" w:firstLine="708"/>
        <w:rPr>
          <w:rFonts w:asciiTheme="minorEastAsia" w:hAnsiTheme="minorEastAsia"/>
          <w:sz w:val="28"/>
          <w:szCs w:val="28"/>
        </w:rPr>
      </w:pPr>
      <w:r>
        <w:rPr>
          <w:rFonts w:asciiTheme="minorEastAsia" w:hAnsiTheme="minorEastAsia" w:hint="eastAsia"/>
          <w:sz w:val="28"/>
          <w:szCs w:val="28"/>
        </w:rPr>
        <w:t>第十八</w:t>
      </w:r>
      <w:r w:rsidR="00A92ED9" w:rsidRPr="007C0F21">
        <w:rPr>
          <w:rFonts w:asciiTheme="minorEastAsia" w:hAnsiTheme="minorEastAsia" w:hint="eastAsia"/>
          <w:sz w:val="28"/>
          <w:szCs w:val="28"/>
        </w:rPr>
        <w:t xml:space="preserve">条  </w:t>
      </w:r>
      <w:r w:rsidR="00261BC3" w:rsidRPr="007C0F21">
        <w:rPr>
          <w:rFonts w:asciiTheme="minorEastAsia" w:hAnsiTheme="minorEastAsia" w:hint="eastAsia"/>
          <w:sz w:val="28"/>
          <w:szCs w:val="28"/>
        </w:rPr>
        <w:t>后勤保障处制定“上海商学院</w:t>
      </w:r>
      <w:r w:rsidR="00261BC3">
        <w:rPr>
          <w:rFonts w:asciiTheme="minorEastAsia" w:hAnsiTheme="minorEastAsia" w:hint="eastAsia"/>
          <w:sz w:val="28"/>
          <w:szCs w:val="28"/>
        </w:rPr>
        <w:t>餐饮食品安全</w:t>
      </w:r>
      <w:r w:rsidR="00261BC3" w:rsidRPr="007C0F21">
        <w:rPr>
          <w:rFonts w:asciiTheme="minorEastAsia" w:hAnsiTheme="minorEastAsia" w:hint="eastAsia"/>
          <w:sz w:val="28"/>
          <w:szCs w:val="28"/>
        </w:rPr>
        <w:t>卫生监督检查表”、“整改通知书”、“后勤服务违章抄报单”（依照相应规则使用）等。根据卫生检查、监督情况，考核经营单位食品卫生安全管理责任的执行情况。代表学校追究违约责任：</w:t>
      </w:r>
    </w:p>
    <w:p w:rsidR="00261BC3" w:rsidRPr="007C0F21" w:rsidRDefault="00261BC3" w:rsidP="00261BC3">
      <w:pPr>
        <w:ind w:firstLineChars="253" w:firstLine="708"/>
        <w:rPr>
          <w:rFonts w:asciiTheme="minorEastAsia" w:hAnsiTheme="minorEastAsia"/>
          <w:sz w:val="28"/>
          <w:szCs w:val="28"/>
        </w:rPr>
      </w:pPr>
      <w:r w:rsidRPr="007C0F21">
        <w:rPr>
          <w:rFonts w:asciiTheme="minorEastAsia" w:hAnsiTheme="minorEastAsia" w:hint="eastAsia"/>
          <w:sz w:val="28"/>
          <w:szCs w:val="28"/>
        </w:rPr>
        <w:t>1、每次检查情况记录在“上海商学院</w:t>
      </w:r>
      <w:r>
        <w:rPr>
          <w:rFonts w:asciiTheme="minorEastAsia" w:hAnsiTheme="minorEastAsia" w:hint="eastAsia"/>
          <w:sz w:val="28"/>
          <w:szCs w:val="28"/>
        </w:rPr>
        <w:t>餐饮食品安全</w:t>
      </w:r>
      <w:r w:rsidRPr="007C0F21">
        <w:rPr>
          <w:rFonts w:asciiTheme="minorEastAsia" w:hAnsiTheme="minorEastAsia" w:hint="eastAsia"/>
          <w:sz w:val="28"/>
          <w:szCs w:val="28"/>
        </w:rPr>
        <w:t>卫生监督检查表”上，按分值评分，由被检查单位负责人签字认可，并组织实施整改。</w:t>
      </w:r>
    </w:p>
    <w:p w:rsidR="00261BC3" w:rsidRPr="007C0F21" w:rsidRDefault="00261BC3" w:rsidP="00261BC3">
      <w:pPr>
        <w:ind w:firstLineChars="253" w:firstLine="708"/>
        <w:rPr>
          <w:rFonts w:asciiTheme="minorEastAsia" w:hAnsiTheme="minorEastAsia"/>
          <w:sz w:val="28"/>
          <w:szCs w:val="28"/>
        </w:rPr>
      </w:pPr>
      <w:r w:rsidRPr="007C0F21">
        <w:rPr>
          <w:rFonts w:asciiTheme="minorEastAsia" w:hAnsiTheme="minorEastAsia" w:hint="eastAsia"/>
          <w:sz w:val="28"/>
          <w:szCs w:val="28"/>
        </w:rPr>
        <w:t>2、日常巡视发现一般违章违规现象，后勤保障处发出“整改通知书”，限期整改。被检查单位负责人签字认可，并组织实施整改。</w:t>
      </w:r>
    </w:p>
    <w:p w:rsidR="00261BC3" w:rsidRPr="007C0F21" w:rsidRDefault="00261BC3" w:rsidP="00261BC3">
      <w:pPr>
        <w:ind w:firstLineChars="253" w:firstLine="708"/>
        <w:rPr>
          <w:rFonts w:asciiTheme="minorEastAsia" w:hAnsiTheme="minorEastAsia"/>
          <w:sz w:val="28"/>
          <w:szCs w:val="28"/>
        </w:rPr>
      </w:pPr>
      <w:r w:rsidRPr="007C0F21">
        <w:rPr>
          <w:rFonts w:asciiTheme="minorEastAsia" w:hAnsiTheme="minorEastAsia" w:hint="eastAsia"/>
          <w:sz w:val="28"/>
          <w:szCs w:val="28"/>
        </w:rPr>
        <w:t>3、凡查出《食品安全法》、《食品安全法实施条例》、《餐饮服务食品安全监督管理办法》、《学校食堂与集体用餐卫生管理规定》中明</w:t>
      </w:r>
      <w:r w:rsidRPr="007C0F21">
        <w:rPr>
          <w:rFonts w:asciiTheme="minorEastAsia" w:hAnsiTheme="minorEastAsia" w:hint="eastAsia"/>
          <w:sz w:val="28"/>
          <w:szCs w:val="28"/>
        </w:rPr>
        <w:lastRenderedPageBreak/>
        <w:t>令禁止的行为，后勤保障处发出“后勤服务违章违约通知单”，被查单位负责人须接受后勤保障处谈话、上交书面整改措施，并视情节轻重缴纳</w:t>
      </w:r>
      <w:r>
        <w:rPr>
          <w:rFonts w:asciiTheme="minorEastAsia" w:hAnsiTheme="minorEastAsia" w:hint="eastAsia"/>
          <w:sz w:val="28"/>
          <w:szCs w:val="28"/>
        </w:rPr>
        <w:t>10</w:t>
      </w:r>
      <w:r w:rsidRPr="007C0F21">
        <w:rPr>
          <w:rFonts w:asciiTheme="minorEastAsia" w:hAnsiTheme="minorEastAsia" w:hint="eastAsia"/>
          <w:sz w:val="28"/>
          <w:szCs w:val="28"/>
        </w:rPr>
        <w:t>元—</w:t>
      </w:r>
      <w:r>
        <w:rPr>
          <w:rFonts w:asciiTheme="minorEastAsia" w:hAnsiTheme="minorEastAsia" w:hint="eastAsia"/>
          <w:sz w:val="28"/>
          <w:szCs w:val="28"/>
        </w:rPr>
        <w:t>1000</w:t>
      </w:r>
      <w:r w:rsidRPr="007C0F21">
        <w:rPr>
          <w:rFonts w:asciiTheme="minorEastAsia" w:hAnsiTheme="minorEastAsia" w:hint="eastAsia"/>
          <w:sz w:val="28"/>
          <w:szCs w:val="28"/>
        </w:rPr>
        <w:t>元</w:t>
      </w:r>
      <w:r>
        <w:rPr>
          <w:rFonts w:asciiTheme="minorEastAsia" w:hAnsiTheme="minorEastAsia" w:hint="eastAsia"/>
          <w:sz w:val="28"/>
          <w:szCs w:val="28"/>
        </w:rPr>
        <w:t>处罚</w:t>
      </w:r>
      <w:r w:rsidRPr="007C0F21">
        <w:rPr>
          <w:rFonts w:asciiTheme="minorEastAsia" w:hAnsiTheme="minorEastAsia" w:hint="eastAsia"/>
          <w:sz w:val="28"/>
          <w:szCs w:val="28"/>
        </w:rPr>
        <w:t>金。</w:t>
      </w:r>
    </w:p>
    <w:p w:rsidR="00261BC3" w:rsidRPr="007C0F21" w:rsidRDefault="00261BC3" w:rsidP="00261BC3">
      <w:pPr>
        <w:ind w:firstLineChars="253" w:firstLine="708"/>
        <w:rPr>
          <w:rFonts w:asciiTheme="minorEastAsia" w:hAnsiTheme="minorEastAsia"/>
          <w:sz w:val="28"/>
          <w:szCs w:val="28"/>
        </w:rPr>
      </w:pPr>
      <w:r w:rsidRPr="007C0F21">
        <w:rPr>
          <w:rFonts w:asciiTheme="minorEastAsia" w:hAnsiTheme="minorEastAsia" w:hint="eastAsia"/>
          <w:sz w:val="28"/>
          <w:szCs w:val="28"/>
        </w:rPr>
        <w:t>4、每次检查累计扣分超过20分，将升级为违约处罚通知。</w:t>
      </w:r>
    </w:p>
    <w:p w:rsidR="00261BC3" w:rsidRPr="007C0F21" w:rsidRDefault="00261BC3" w:rsidP="00261BC3">
      <w:pPr>
        <w:ind w:firstLineChars="253" w:firstLine="708"/>
        <w:rPr>
          <w:rFonts w:asciiTheme="minorEastAsia" w:hAnsiTheme="minorEastAsia"/>
          <w:sz w:val="28"/>
          <w:szCs w:val="28"/>
        </w:rPr>
      </w:pPr>
      <w:r w:rsidRPr="007C0F21">
        <w:rPr>
          <w:rFonts w:asciiTheme="minorEastAsia" w:hAnsiTheme="minorEastAsia" w:hint="eastAsia"/>
          <w:sz w:val="28"/>
          <w:szCs w:val="28"/>
        </w:rPr>
        <w:t>5、经营单位一个月中接到“整改通知书” 2次以上的，将升级为违约处罚通知。</w:t>
      </w:r>
    </w:p>
    <w:p w:rsidR="00261BC3" w:rsidRDefault="00261BC3" w:rsidP="00261BC3">
      <w:pPr>
        <w:ind w:firstLineChars="253" w:firstLine="708"/>
        <w:rPr>
          <w:rFonts w:asciiTheme="minorEastAsia" w:hAnsiTheme="minorEastAsia"/>
          <w:sz w:val="28"/>
          <w:szCs w:val="28"/>
        </w:rPr>
      </w:pPr>
      <w:r w:rsidRPr="007C0F21">
        <w:rPr>
          <w:rFonts w:asciiTheme="minorEastAsia" w:hAnsiTheme="minorEastAsia" w:hint="eastAsia"/>
          <w:sz w:val="28"/>
          <w:szCs w:val="28"/>
        </w:rPr>
        <w:t>6、经营单位一年内累计被学校后勤保障处违约处罚2次或被上级行政主管部门行政处罚1</w:t>
      </w:r>
      <w:r>
        <w:rPr>
          <w:rFonts w:asciiTheme="minorEastAsia" w:hAnsiTheme="minorEastAsia" w:hint="eastAsia"/>
          <w:sz w:val="28"/>
          <w:szCs w:val="28"/>
        </w:rPr>
        <w:t>次的</w:t>
      </w:r>
      <w:r w:rsidRPr="007C0F21">
        <w:rPr>
          <w:rFonts w:asciiTheme="minorEastAsia" w:hAnsiTheme="minorEastAsia" w:hint="eastAsia"/>
          <w:sz w:val="28"/>
          <w:szCs w:val="28"/>
        </w:rPr>
        <w:t>，</w:t>
      </w:r>
      <w:r>
        <w:rPr>
          <w:rFonts w:asciiTheme="minorEastAsia" w:hAnsiTheme="minorEastAsia" w:hint="eastAsia"/>
          <w:sz w:val="28"/>
          <w:szCs w:val="28"/>
        </w:rPr>
        <w:t>是</w:t>
      </w:r>
      <w:r w:rsidRPr="007C0F21">
        <w:rPr>
          <w:rFonts w:asciiTheme="minorEastAsia" w:hAnsiTheme="minorEastAsia" w:hint="eastAsia"/>
          <w:sz w:val="28"/>
          <w:szCs w:val="28"/>
        </w:rPr>
        <w:t>校外经营单位</w:t>
      </w:r>
      <w:r>
        <w:rPr>
          <w:rFonts w:asciiTheme="minorEastAsia" w:hAnsiTheme="minorEastAsia" w:hint="eastAsia"/>
          <w:sz w:val="28"/>
          <w:szCs w:val="28"/>
        </w:rPr>
        <w:t>的</w:t>
      </w:r>
      <w:r w:rsidRPr="007C0F21">
        <w:rPr>
          <w:rFonts w:asciiTheme="minorEastAsia" w:hAnsiTheme="minorEastAsia" w:hint="eastAsia"/>
          <w:sz w:val="28"/>
          <w:szCs w:val="28"/>
        </w:rPr>
        <w:t>则取消该单位在校内的经营权。</w:t>
      </w:r>
    </w:p>
    <w:p w:rsidR="00A92ED9" w:rsidRPr="007C0F21" w:rsidRDefault="00B563CC" w:rsidP="007C0F21">
      <w:pPr>
        <w:ind w:firstLineChars="253" w:firstLine="708"/>
        <w:rPr>
          <w:rFonts w:asciiTheme="minorEastAsia" w:hAnsiTheme="minorEastAsia"/>
          <w:sz w:val="28"/>
          <w:szCs w:val="28"/>
        </w:rPr>
      </w:pPr>
      <w:r>
        <w:rPr>
          <w:rFonts w:asciiTheme="minorEastAsia" w:hAnsiTheme="minorEastAsia" w:hint="eastAsia"/>
          <w:sz w:val="28"/>
          <w:szCs w:val="28"/>
        </w:rPr>
        <w:t>第十九</w:t>
      </w:r>
      <w:r w:rsidR="00A92ED9" w:rsidRPr="007C0F21">
        <w:rPr>
          <w:rFonts w:asciiTheme="minorEastAsia" w:hAnsiTheme="minorEastAsia" w:hint="eastAsia"/>
          <w:sz w:val="28"/>
          <w:szCs w:val="28"/>
        </w:rPr>
        <w:t>条  经营单位不得生产加工或使用、销售无生产日期和保质期、无质量合格证（或生产许可证）以及无生产厂名称的“三无”产品。</w:t>
      </w:r>
    </w:p>
    <w:p w:rsidR="00A92ED9" w:rsidRPr="007C0F21" w:rsidRDefault="00B563CC" w:rsidP="007C0F21">
      <w:pPr>
        <w:ind w:firstLineChars="253" w:firstLine="708"/>
        <w:rPr>
          <w:rFonts w:asciiTheme="minorEastAsia" w:hAnsiTheme="minorEastAsia"/>
          <w:sz w:val="28"/>
          <w:szCs w:val="28"/>
        </w:rPr>
      </w:pPr>
      <w:r>
        <w:rPr>
          <w:rFonts w:asciiTheme="minorEastAsia" w:hAnsiTheme="minorEastAsia" w:hint="eastAsia"/>
          <w:sz w:val="28"/>
          <w:szCs w:val="28"/>
        </w:rPr>
        <w:t>第二十</w:t>
      </w:r>
      <w:r w:rsidR="00A92ED9" w:rsidRPr="007C0F21">
        <w:rPr>
          <w:rFonts w:asciiTheme="minorEastAsia" w:hAnsiTheme="minorEastAsia" w:hint="eastAsia"/>
          <w:sz w:val="28"/>
          <w:szCs w:val="28"/>
        </w:rPr>
        <w:t>条  后勤保障处和校</w:t>
      </w:r>
      <w:r w:rsidR="00E97527">
        <w:rPr>
          <w:rFonts w:asciiTheme="minorEastAsia" w:hAnsiTheme="minorEastAsia" w:hint="eastAsia"/>
          <w:sz w:val="28"/>
          <w:szCs w:val="28"/>
        </w:rPr>
        <w:t>医务室</w:t>
      </w:r>
      <w:r w:rsidR="00A92ED9" w:rsidRPr="007C0F21">
        <w:rPr>
          <w:rFonts w:asciiTheme="minorEastAsia" w:hAnsiTheme="minorEastAsia" w:hint="eastAsia"/>
          <w:sz w:val="28"/>
          <w:szCs w:val="28"/>
        </w:rPr>
        <w:t>负有依照相关卫生法律、法规及规章制度，代表学校行使对餐饮和食品业的食品卫生监督检查职责，督促企业树立良好生产规范（GMP）。后勤保障处具有宣传和贯彻执行食品卫生法律、法规和规章的职能，以及对违约违规行为进行制止、教育和收取违约</w:t>
      </w:r>
      <w:r w:rsidR="00261BC3">
        <w:rPr>
          <w:rFonts w:asciiTheme="minorEastAsia" w:hAnsiTheme="minorEastAsia" w:hint="eastAsia"/>
          <w:sz w:val="28"/>
          <w:szCs w:val="28"/>
        </w:rPr>
        <w:t>处罚</w:t>
      </w:r>
      <w:r w:rsidR="00A92ED9" w:rsidRPr="007C0F21">
        <w:rPr>
          <w:rFonts w:asciiTheme="minorEastAsia" w:hAnsiTheme="minorEastAsia" w:hint="eastAsia"/>
          <w:sz w:val="28"/>
          <w:szCs w:val="28"/>
        </w:rPr>
        <w:t>金的职权。</w:t>
      </w:r>
    </w:p>
    <w:p w:rsidR="00261BC3" w:rsidRPr="007C0F21" w:rsidRDefault="00B563CC" w:rsidP="00261BC3">
      <w:pPr>
        <w:ind w:firstLineChars="253" w:firstLine="708"/>
        <w:rPr>
          <w:rFonts w:asciiTheme="minorEastAsia" w:hAnsiTheme="minorEastAsia"/>
          <w:sz w:val="28"/>
          <w:szCs w:val="28"/>
        </w:rPr>
      </w:pPr>
      <w:r>
        <w:rPr>
          <w:rFonts w:asciiTheme="minorEastAsia" w:hAnsiTheme="minorEastAsia" w:hint="eastAsia"/>
          <w:sz w:val="28"/>
          <w:szCs w:val="28"/>
        </w:rPr>
        <w:t>第二十一</w:t>
      </w:r>
      <w:r w:rsidR="00A92ED9" w:rsidRPr="007C0F21">
        <w:rPr>
          <w:rFonts w:asciiTheme="minorEastAsia" w:hAnsiTheme="minorEastAsia" w:hint="eastAsia"/>
          <w:sz w:val="28"/>
          <w:szCs w:val="28"/>
        </w:rPr>
        <w:t xml:space="preserve">条  </w:t>
      </w:r>
      <w:r w:rsidR="00261BC3" w:rsidRPr="007C0F21">
        <w:rPr>
          <w:rFonts w:asciiTheme="minorEastAsia" w:hAnsiTheme="minorEastAsia" w:hint="eastAsia"/>
          <w:sz w:val="28"/>
          <w:szCs w:val="28"/>
        </w:rPr>
        <w:t>严格执行上海市教育委员会关于学校食堂不得举办各类宴席、不得承接校外配送业务、不得供应生食水产等规定，供应改刀熟食卤味应符合相关的管理规定。</w:t>
      </w:r>
    </w:p>
    <w:p w:rsidR="00261BC3" w:rsidRPr="007C0F21" w:rsidRDefault="00261BC3" w:rsidP="00261BC3">
      <w:pPr>
        <w:ind w:firstLineChars="253" w:firstLine="708"/>
        <w:rPr>
          <w:rFonts w:asciiTheme="minorEastAsia" w:hAnsiTheme="minorEastAsia"/>
          <w:sz w:val="28"/>
          <w:szCs w:val="28"/>
        </w:rPr>
      </w:pPr>
      <w:r w:rsidRPr="007C0F21">
        <w:rPr>
          <w:rFonts w:asciiTheme="minorEastAsia" w:hAnsiTheme="minorEastAsia" w:hint="eastAsia"/>
          <w:sz w:val="28"/>
          <w:szCs w:val="28"/>
        </w:rPr>
        <w:t>凡学校重大活动必须安排在食堂用餐的，承办单位须向后勤保障处提出书面申请，经主管校领导批准。为确保重大活动用餐安全卫</w:t>
      </w:r>
      <w:r w:rsidRPr="007C0F21">
        <w:rPr>
          <w:rFonts w:asciiTheme="minorEastAsia" w:hAnsiTheme="minorEastAsia" w:hint="eastAsia"/>
          <w:sz w:val="28"/>
          <w:szCs w:val="28"/>
        </w:rPr>
        <w:lastRenderedPageBreak/>
        <w:t>生，应启动重大活动用餐预案：</w:t>
      </w:r>
    </w:p>
    <w:p w:rsidR="00261BC3" w:rsidRPr="007C0F21" w:rsidRDefault="00261BC3" w:rsidP="00261BC3">
      <w:pPr>
        <w:ind w:firstLineChars="253" w:firstLine="708"/>
        <w:rPr>
          <w:rFonts w:asciiTheme="minorEastAsia" w:hAnsiTheme="minorEastAsia"/>
          <w:sz w:val="28"/>
          <w:szCs w:val="28"/>
        </w:rPr>
      </w:pPr>
      <w:r w:rsidRPr="007C0F21">
        <w:rPr>
          <w:rFonts w:asciiTheme="minorEastAsia" w:hAnsiTheme="minorEastAsia" w:hint="eastAsia"/>
          <w:sz w:val="28"/>
          <w:szCs w:val="28"/>
        </w:rPr>
        <w:t>（1）根据就餐人数，划定专门就餐区域。</w:t>
      </w:r>
    </w:p>
    <w:p w:rsidR="00261BC3" w:rsidRPr="007C0F21" w:rsidRDefault="00261BC3" w:rsidP="00261BC3">
      <w:pPr>
        <w:ind w:firstLineChars="253" w:firstLine="708"/>
        <w:rPr>
          <w:rFonts w:asciiTheme="minorEastAsia" w:hAnsiTheme="minorEastAsia"/>
          <w:sz w:val="28"/>
          <w:szCs w:val="28"/>
        </w:rPr>
      </w:pPr>
      <w:r w:rsidRPr="007C0F21">
        <w:rPr>
          <w:rFonts w:asciiTheme="minorEastAsia" w:hAnsiTheme="minorEastAsia" w:hint="eastAsia"/>
          <w:sz w:val="28"/>
          <w:szCs w:val="28"/>
        </w:rPr>
        <w:t>（2）承办单位开列菜单上报后勤保障处，严格审核菜肴品种。</w:t>
      </w:r>
    </w:p>
    <w:p w:rsidR="00261BC3" w:rsidRPr="007C0F21" w:rsidRDefault="00261BC3" w:rsidP="00261BC3">
      <w:pPr>
        <w:ind w:firstLineChars="253" w:firstLine="708"/>
        <w:rPr>
          <w:rFonts w:asciiTheme="minorEastAsia" w:hAnsiTheme="minorEastAsia"/>
          <w:sz w:val="28"/>
          <w:szCs w:val="28"/>
        </w:rPr>
      </w:pPr>
      <w:r w:rsidRPr="007C0F21">
        <w:rPr>
          <w:rFonts w:asciiTheme="minorEastAsia" w:hAnsiTheme="minorEastAsia" w:hint="eastAsia"/>
          <w:sz w:val="28"/>
          <w:szCs w:val="28"/>
        </w:rPr>
        <w:t>（3）后勤保障处和经营单位及其下属餐饮单位派专门负责人和卫生专管员现场指导、监督全过程。</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第四章  食源性疾病与食物中毒事件处理制度</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第二十三条  食源性疾病与食物中毒事件是指因摄入不洁食品或含有生物性、化学性有毒有害物质的食品而发生的感染性腹泻疾病与食物中毒情况。</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第二十四条  按照《学校食物中毒事故行政责任追究暂行规定》</w:t>
      </w:r>
      <w:r w:rsidR="00E97527" w:rsidRPr="00E97527">
        <w:rPr>
          <w:rFonts w:asciiTheme="minorEastAsia" w:hAnsiTheme="minorEastAsia" w:hint="eastAsia"/>
          <w:sz w:val="28"/>
          <w:szCs w:val="28"/>
        </w:rPr>
        <w:t>卫监督发〔2005〕431号</w:t>
      </w:r>
      <w:r w:rsidRPr="007C0F21">
        <w:rPr>
          <w:rFonts w:asciiTheme="minorEastAsia" w:hAnsiTheme="minorEastAsia" w:hint="eastAsia"/>
          <w:sz w:val="28"/>
          <w:szCs w:val="28"/>
        </w:rPr>
        <w:t>，学校有责任加强学校食品卫生管理，预防学校食物中毒事故发生，落实管理责任，保护学校师生身体健康和生命安全。</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第二十五条  校</w:t>
      </w:r>
      <w:r w:rsidR="00E97527">
        <w:rPr>
          <w:rFonts w:asciiTheme="minorEastAsia" w:hAnsiTheme="minorEastAsia" w:hint="eastAsia"/>
          <w:sz w:val="28"/>
          <w:szCs w:val="28"/>
        </w:rPr>
        <w:t>医务室</w:t>
      </w:r>
      <w:r w:rsidRPr="007C0F21">
        <w:rPr>
          <w:rFonts w:asciiTheme="minorEastAsia" w:hAnsiTheme="minorEastAsia" w:hint="eastAsia"/>
          <w:sz w:val="28"/>
          <w:szCs w:val="28"/>
        </w:rPr>
        <w:t>行使校内接诊、疾病预防教育、健康教育的职责，对学校食堂的食品生产过程实行有效的监控，以确保食品安全卫生，防止发生食源性疾患和食物中毒事故。</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第二十六条  食源性疾患和食物中毒事件处理程序：</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1、校</w:t>
      </w:r>
      <w:r w:rsidR="00E97527">
        <w:rPr>
          <w:rFonts w:asciiTheme="minorEastAsia" w:hAnsiTheme="minorEastAsia" w:hint="eastAsia"/>
          <w:sz w:val="28"/>
          <w:szCs w:val="28"/>
        </w:rPr>
        <w:t>医务室</w:t>
      </w:r>
      <w:r w:rsidRPr="007C0F21">
        <w:rPr>
          <w:rFonts w:asciiTheme="minorEastAsia" w:hAnsiTheme="minorEastAsia" w:hint="eastAsia"/>
          <w:sz w:val="28"/>
          <w:szCs w:val="28"/>
        </w:rPr>
        <w:t>制定肠道疾病的接诊制度，医生接诊后认真做好问诊调查。详细记录何时、何食堂（包括档位）、食用何种食物及发病时间，症状等,以便根据食源性疾病或食物中毒特点，找出规律性特征，提供给校</w:t>
      </w:r>
      <w:r w:rsidR="00E97527">
        <w:rPr>
          <w:rFonts w:asciiTheme="minorEastAsia" w:hAnsiTheme="minorEastAsia" w:hint="eastAsia"/>
          <w:sz w:val="28"/>
          <w:szCs w:val="28"/>
        </w:rPr>
        <w:t>医务室负责人</w:t>
      </w:r>
      <w:r w:rsidRPr="007C0F21">
        <w:rPr>
          <w:rFonts w:asciiTheme="minorEastAsia" w:hAnsiTheme="minorEastAsia" w:hint="eastAsia"/>
          <w:sz w:val="28"/>
          <w:szCs w:val="28"/>
        </w:rPr>
        <w:t>做出正确判断，采取有效</w:t>
      </w:r>
      <w:r w:rsidR="00261BC3">
        <w:rPr>
          <w:rFonts w:asciiTheme="minorEastAsia" w:hAnsiTheme="minorEastAsia" w:hint="eastAsia"/>
          <w:sz w:val="28"/>
          <w:szCs w:val="28"/>
        </w:rPr>
        <w:t>应对</w:t>
      </w:r>
      <w:r w:rsidRPr="007C0F21">
        <w:rPr>
          <w:rFonts w:asciiTheme="minorEastAsia" w:hAnsiTheme="minorEastAsia" w:hint="eastAsia"/>
          <w:sz w:val="28"/>
          <w:szCs w:val="28"/>
        </w:rPr>
        <w:t>措施。</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2、校</w:t>
      </w:r>
      <w:r w:rsidR="00E97527">
        <w:rPr>
          <w:rFonts w:asciiTheme="minorEastAsia" w:hAnsiTheme="minorEastAsia" w:hint="eastAsia"/>
          <w:sz w:val="28"/>
          <w:szCs w:val="28"/>
        </w:rPr>
        <w:t>医务室</w:t>
      </w:r>
      <w:r w:rsidRPr="007C0F21">
        <w:rPr>
          <w:rFonts w:asciiTheme="minorEastAsia" w:hAnsiTheme="minorEastAsia" w:hint="eastAsia"/>
          <w:sz w:val="28"/>
          <w:szCs w:val="28"/>
        </w:rPr>
        <w:t>如判断为同一类型疑似食源性疾病或食物中毒三人</w:t>
      </w:r>
      <w:r w:rsidRPr="007C0F21">
        <w:rPr>
          <w:rFonts w:asciiTheme="minorEastAsia" w:hAnsiTheme="minorEastAsia" w:hint="eastAsia"/>
          <w:sz w:val="28"/>
          <w:szCs w:val="28"/>
        </w:rPr>
        <w:lastRenderedPageBreak/>
        <w:t>以上，必须立即上报后勤保障处，由校长办公室等相关部门按法律规定和程序逐级上报上级相关教育行政部门和所在地卫生行政部门。不得瞒报、虚报和迟报。</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3、校</w:t>
      </w:r>
      <w:r w:rsidR="00E97527">
        <w:rPr>
          <w:rFonts w:asciiTheme="minorEastAsia" w:hAnsiTheme="minorEastAsia" w:hint="eastAsia"/>
          <w:sz w:val="28"/>
          <w:szCs w:val="28"/>
        </w:rPr>
        <w:t>医务室</w:t>
      </w:r>
      <w:r w:rsidRPr="007C0F21">
        <w:rPr>
          <w:rFonts w:asciiTheme="minorEastAsia" w:hAnsiTheme="minorEastAsia" w:hint="eastAsia"/>
          <w:sz w:val="28"/>
          <w:szCs w:val="28"/>
        </w:rPr>
        <w:t>要密切监控事态及病情发展情况，加强夜间值班，及时启动突发公共卫生事件工作预案。</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4、在卫生部门疾病控制中心和食品药品卫生监督部门的指导下，开展流行病和食源性感染调查、检测和控制工作，努力防止事态扩大。</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第二十七条  经卫生部门确认发生食物中毒事故，学校将根据《学校食物中毒事故行政责任追究暂行规定》</w:t>
      </w:r>
      <w:r w:rsidR="00E97527" w:rsidRPr="00E97527">
        <w:rPr>
          <w:rFonts w:asciiTheme="minorEastAsia" w:hAnsiTheme="minorEastAsia" w:hint="eastAsia"/>
          <w:sz w:val="28"/>
          <w:szCs w:val="28"/>
        </w:rPr>
        <w:t>卫监督发〔2005〕431号</w:t>
      </w:r>
      <w:r w:rsidRPr="007C0F21">
        <w:rPr>
          <w:rFonts w:asciiTheme="minorEastAsia" w:hAnsiTheme="minorEastAsia" w:hint="eastAsia"/>
          <w:sz w:val="28"/>
          <w:szCs w:val="28"/>
        </w:rPr>
        <w:t>第九条的规定，逐级追究相关单位和负责人的责任，直至依法追究法律责任。</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第五章  附则</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 xml:space="preserve">第二十八条 </w:t>
      </w:r>
      <w:r w:rsidR="00EC5C83">
        <w:rPr>
          <w:rFonts w:asciiTheme="minorEastAsia" w:hAnsiTheme="minorEastAsia" w:hint="eastAsia"/>
          <w:sz w:val="28"/>
          <w:szCs w:val="28"/>
        </w:rPr>
        <w:t xml:space="preserve"> </w:t>
      </w:r>
      <w:r w:rsidRPr="007C0F21">
        <w:rPr>
          <w:rFonts w:asciiTheme="minorEastAsia" w:hAnsiTheme="minorEastAsia" w:hint="eastAsia"/>
          <w:sz w:val="28"/>
          <w:szCs w:val="28"/>
        </w:rPr>
        <w:t>本办法由后勤保障处负责解释。</w:t>
      </w:r>
    </w:p>
    <w:p w:rsidR="00A92ED9" w:rsidRPr="007C0F21" w:rsidRDefault="00A92ED9" w:rsidP="007C0F21">
      <w:pPr>
        <w:ind w:firstLineChars="253" w:firstLine="708"/>
        <w:rPr>
          <w:rFonts w:asciiTheme="minorEastAsia" w:hAnsiTheme="minorEastAsia"/>
          <w:sz w:val="28"/>
          <w:szCs w:val="28"/>
        </w:rPr>
      </w:pPr>
      <w:r w:rsidRPr="007C0F21">
        <w:rPr>
          <w:rFonts w:asciiTheme="minorEastAsia" w:hAnsiTheme="minorEastAsia" w:hint="eastAsia"/>
          <w:sz w:val="28"/>
          <w:szCs w:val="28"/>
        </w:rPr>
        <w:t>第二十九条  本办法于</w:t>
      </w:r>
      <w:r w:rsidR="00261BC3">
        <w:rPr>
          <w:rFonts w:asciiTheme="minorEastAsia" w:hAnsiTheme="minorEastAsia" w:hint="eastAsia"/>
          <w:sz w:val="28"/>
          <w:szCs w:val="28"/>
        </w:rPr>
        <w:t>201</w:t>
      </w:r>
      <w:r w:rsidR="00C05464">
        <w:rPr>
          <w:rFonts w:asciiTheme="minorEastAsia" w:hAnsiTheme="minorEastAsia" w:hint="eastAsia"/>
          <w:sz w:val="28"/>
          <w:szCs w:val="28"/>
        </w:rPr>
        <w:t>4</w:t>
      </w:r>
      <w:r w:rsidRPr="007C0F21">
        <w:rPr>
          <w:rFonts w:asciiTheme="minorEastAsia" w:hAnsiTheme="minorEastAsia" w:hint="eastAsia"/>
          <w:sz w:val="28"/>
          <w:szCs w:val="28"/>
        </w:rPr>
        <w:t>年</w:t>
      </w:r>
      <w:r w:rsidR="00C05464">
        <w:rPr>
          <w:rFonts w:asciiTheme="minorEastAsia" w:hAnsiTheme="minorEastAsia" w:hint="eastAsia"/>
          <w:sz w:val="28"/>
          <w:szCs w:val="28"/>
        </w:rPr>
        <w:t>3</w:t>
      </w:r>
      <w:r w:rsidRPr="007C0F21">
        <w:rPr>
          <w:rFonts w:asciiTheme="minorEastAsia" w:hAnsiTheme="minorEastAsia" w:hint="eastAsia"/>
          <w:sz w:val="28"/>
          <w:szCs w:val="28"/>
        </w:rPr>
        <w:t>月</w:t>
      </w:r>
      <w:r w:rsidR="00261BC3">
        <w:rPr>
          <w:rFonts w:asciiTheme="minorEastAsia" w:hAnsiTheme="minorEastAsia" w:hint="eastAsia"/>
          <w:sz w:val="28"/>
          <w:szCs w:val="28"/>
        </w:rPr>
        <w:t>1</w:t>
      </w:r>
      <w:r w:rsidRPr="007C0F21">
        <w:rPr>
          <w:rFonts w:asciiTheme="minorEastAsia" w:hAnsiTheme="minorEastAsia" w:hint="eastAsia"/>
          <w:sz w:val="28"/>
          <w:szCs w:val="28"/>
        </w:rPr>
        <w:t>日起施行。</w:t>
      </w:r>
    </w:p>
    <w:p w:rsidR="00A92ED9" w:rsidRDefault="00A92ED9" w:rsidP="007C0F21">
      <w:pPr>
        <w:ind w:firstLineChars="253" w:firstLine="708"/>
        <w:rPr>
          <w:rFonts w:asciiTheme="minorEastAsia" w:hAnsiTheme="minorEastAsia"/>
          <w:sz w:val="28"/>
          <w:szCs w:val="28"/>
        </w:rPr>
      </w:pPr>
    </w:p>
    <w:p w:rsidR="00E97527" w:rsidRPr="007C0F21" w:rsidRDefault="00E97527" w:rsidP="007C0F21">
      <w:pPr>
        <w:ind w:firstLineChars="253" w:firstLine="708"/>
        <w:rPr>
          <w:rFonts w:asciiTheme="minorEastAsia" w:hAnsiTheme="minorEastAsia"/>
          <w:sz w:val="28"/>
          <w:szCs w:val="28"/>
        </w:rPr>
      </w:pPr>
    </w:p>
    <w:p w:rsidR="00A92ED9" w:rsidRDefault="00A92ED9" w:rsidP="00E97527">
      <w:pPr>
        <w:ind w:rightChars="647" w:right="1359" w:firstLineChars="253" w:firstLine="708"/>
        <w:jc w:val="right"/>
        <w:rPr>
          <w:rFonts w:asciiTheme="minorEastAsia" w:hAnsiTheme="minorEastAsia"/>
          <w:sz w:val="28"/>
          <w:szCs w:val="28"/>
        </w:rPr>
      </w:pPr>
      <w:r w:rsidRPr="007C0F21">
        <w:rPr>
          <w:rFonts w:asciiTheme="minorEastAsia" w:hAnsiTheme="minorEastAsia" w:hint="eastAsia"/>
          <w:sz w:val="28"/>
          <w:szCs w:val="28"/>
        </w:rPr>
        <w:t xml:space="preserve">                                                                                                                       上海商学院</w:t>
      </w:r>
      <w:r w:rsidR="00E97527">
        <w:rPr>
          <w:rFonts w:asciiTheme="minorEastAsia" w:hAnsiTheme="minorEastAsia" w:hint="eastAsia"/>
          <w:sz w:val="28"/>
          <w:szCs w:val="28"/>
        </w:rPr>
        <w:t xml:space="preserve">    </w:t>
      </w:r>
    </w:p>
    <w:p w:rsidR="00E97527" w:rsidRPr="007C0F21" w:rsidRDefault="00E97527" w:rsidP="00C05464">
      <w:pPr>
        <w:wordWrap w:val="0"/>
        <w:ind w:rightChars="580" w:right="1218" w:firstLineChars="253" w:firstLine="708"/>
        <w:jc w:val="right"/>
        <w:rPr>
          <w:rFonts w:asciiTheme="minorEastAsia" w:hAnsiTheme="minorEastAsia"/>
          <w:sz w:val="28"/>
          <w:szCs w:val="28"/>
        </w:rPr>
      </w:pPr>
      <w:r>
        <w:rPr>
          <w:rFonts w:asciiTheme="minorEastAsia" w:hAnsiTheme="minorEastAsia" w:hint="eastAsia"/>
          <w:sz w:val="28"/>
          <w:szCs w:val="28"/>
        </w:rPr>
        <w:t>201</w:t>
      </w:r>
      <w:r w:rsidR="00C05464">
        <w:rPr>
          <w:rFonts w:asciiTheme="minorEastAsia" w:hAnsiTheme="minorEastAsia" w:hint="eastAsia"/>
          <w:sz w:val="28"/>
          <w:szCs w:val="28"/>
        </w:rPr>
        <w:t>4</w:t>
      </w:r>
      <w:r>
        <w:rPr>
          <w:rFonts w:asciiTheme="minorEastAsia" w:hAnsiTheme="minorEastAsia" w:hint="eastAsia"/>
          <w:sz w:val="28"/>
          <w:szCs w:val="28"/>
        </w:rPr>
        <w:t xml:space="preserve">年 </w:t>
      </w:r>
      <w:r w:rsidR="00C05464">
        <w:rPr>
          <w:rFonts w:asciiTheme="minorEastAsia" w:hAnsiTheme="minorEastAsia" w:hint="eastAsia"/>
          <w:sz w:val="28"/>
          <w:szCs w:val="28"/>
        </w:rPr>
        <w:t>1</w:t>
      </w:r>
      <w:r>
        <w:rPr>
          <w:rFonts w:asciiTheme="minorEastAsia" w:hAnsiTheme="minorEastAsia" w:hint="eastAsia"/>
          <w:sz w:val="28"/>
          <w:szCs w:val="28"/>
        </w:rPr>
        <w:t>月</w:t>
      </w:r>
      <w:r w:rsidR="00C05464">
        <w:rPr>
          <w:rFonts w:asciiTheme="minorEastAsia" w:hAnsiTheme="minorEastAsia" w:hint="eastAsia"/>
          <w:sz w:val="28"/>
          <w:szCs w:val="28"/>
        </w:rPr>
        <w:t>8日</w:t>
      </w:r>
    </w:p>
    <w:p w:rsidR="00A92ED9" w:rsidRPr="007C0F21" w:rsidRDefault="00A92ED9" w:rsidP="007C0F21">
      <w:pPr>
        <w:ind w:firstLineChars="253" w:firstLine="708"/>
        <w:rPr>
          <w:rFonts w:asciiTheme="minorEastAsia" w:hAnsiTheme="minorEastAsia"/>
          <w:sz w:val="28"/>
          <w:szCs w:val="28"/>
        </w:rPr>
      </w:pPr>
    </w:p>
    <w:sectPr w:rsidR="00A92ED9" w:rsidRPr="007C0F21" w:rsidSect="002D3C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C26" w:rsidRDefault="00BE4C26" w:rsidP="00E97527">
      <w:r>
        <w:separator/>
      </w:r>
    </w:p>
  </w:endnote>
  <w:endnote w:type="continuationSeparator" w:id="1">
    <w:p w:rsidR="00BE4C26" w:rsidRDefault="00BE4C26" w:rsidP="00E975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C26" w:rsidRDefault="00BE4C26" w:rsidP="00E97527">
      <w:r>
        <w:separator/>
      </w:r>
    </w:p>
  </w:footnote>
  <w:footnote w:type="continuationSeparator" w:id="1">
    <w:p w:rsidR="00BE4C26" w:rsidRDefault="00BE4C26" w:rsidP="00E975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2ED9"/>
    <w:rsid w:val="000106E2"/>
    <w:rsid w:val="00184C4B"/>
    <w:rsid w:val="00261BC3"/>
    <w:rsid w:val="002D3C3A"/>
    <w:rsid w:val="0035404A"/>
    <w:rsid w:val="003D2BAA"/>
    <w:rsid w:val="00604215"/>
    <w:rsid w:val="00676299"/>
    <w:rsid w:val="00750919"/>
    <w:rsid w:val="007C0F21"/>
    <w:rsid w:val="008B04DA"/>
    <w:rsid w:val="009F791E"/>
    <w:rsid w:val="00A92ED9"/>
    <w:rsid w:val="00B525CD"/>
    <w:rsid w:val="00B563CC"/>
    <w:rsid w:val="00BE4C26"/>
    <w:rsid w:val="00C05464"/>
    <w:rsid w:val="00C351D1"/>
    <w:rsid w:val="00E102C8"/>
    <w:rsid w:val="00E97527"/>
    <w:rsid w:val="00EC5C83"/>
    <w:rsid w:val="00F31C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75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7527"/>
    <w:rPr>
      <w:sz w:val="18"/>
      <w:szCs w:val="18"/>
    </w:rPr>
  </w:style>
  <w:style w:type="paragraph" w:styleId="a4">
    <w:name w:val="footer"/>
    <w:basedOn w:val="a"/>
    <w:link w:val="Char0"/>
    <w:uiPriority w:val="99"/>
    <w:semiHidden/>
    <w:unhideWhenUsed/>
    <w:rsid w:val="00E975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752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8</Pages>
  <Words>632</Words>
  <Characters>3606</Characters>
  <Application>Microsoft Office Word</Application>
  <DocSecurity>0</DocSecurity>
  <Lines>30</Lines>
  <Paragraphs>8</Paragraphs>
  <ScaleCrop>false</ScaleCrop>
  <Company>微软中国</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8</cp:revision>
  <cp:lastPrinted>2014-01-14T05:08:00Z</cp:lastPrinted>
  <dcterms:created xsi:type="dcterms:W3CDTF">2013-04-23T02:17:00Z</dcterms:created>
  <dcterms:modified xsi:type="dcterms:W3CDTF">2014-01-14T05:08:00Z</dcterms:modified>
</cp:coreProperties>
</file>